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38F2" w14:textId="56BEFF27" w:rsidR="00FF4A3A" w:rsidRDefault="00FF4A3A" w:rsidP="00FF4A3A">
      <w:pPr>
        <w:jc w:val="right"/>
      </w:pPr>
    </w:p>
    <w:p w14:paraId="6E556FAE" w14:textId="77777777" w:rsidR="00AD29F3" w:rsidRDefault="00AD29F3" w:rsidP="00051FFB"/>
    <w:p w14:paraId="5EAA6942" w14:textId="77777777" w:rsidR="00AD29F3" w:rsidRDefault="00AD29F3" w:rsidP="00FF4A3A">
      <w:pPr>
        <w:jc w:val="right"/>
      </w:pPr>
    </w:p>
    <w:p w14:paraId="4A94FD57" w14:textId="77777777" w:rsidR="00AD29F3" w:rsidRPr="00AE5077" w:rsidRDefault="00AD29F3" w:rsidP="00AD29F3">
      <w:pPr>
        <w:spacing w:after="160" w:line="259" w:lineRule="auto"/>
        <w:jc w:val="center"/>
        <w:rPr>
          <w:rFonts w:ascii="Tahoma" w:eastAsiaTheme="minorHAnsi" w:hAnsi="Tahoma" w:cs="Tahoma"/>
          <w:b/>
          <w:lang w:val="es-GT" w:eastAsia="en-US"/>
        </w:rPr>
      </w:pPr>
      <w:r w:rsidRPr="00AE5077">
        <w:rPr>
          <w:rFonts w:ascii="Tahoma" w:eastAsiaTheme="minorHAnsi" w:hAnsi="Tahoma" w:cs="Tahoma"/>
          <w:b/>
          <w:lang w:val="es-GT" w:eastAsia="en-US"/>
        </w:rPr>
        <w:t>MISIÓN</w:t>
      </w:r>
    </w:p>
    <w:p w14:paraId="50C7CFD1" w14:textId="77777777" w:rsidR="00AD29F3" w:rsidRPr="00AE5077" w:rsidRDefault="00AD29F3" w:rsidP="00AD29F3">
      <w:pPr>
        <w:spacing w:after="160" w:line="259" w:lineRule="auto"/>
        <w:jc w:val="both"/>
        <w:rPr>
          <w:rFonts w:ascii="Tahoma" w:eastAsiaTheme="minorHAnsi" w:hAnsi="Tahoma" w:cs="Tahoma"/>
          <w:lang w:val="es-GT" w:eastAsia="en-US"/>
        </w:rPr>
      </w:pPr>
      <w:r w:rsidRPr="00AE5077">
        <w:rPr>
          <w:rFonts w:ascii="Tahoma" w:eastAsiaTheme="minorHAnsi" w:hAnsi="Tahoma" w:cs="Tahoma"/>
          <w:lang w:val="es-GT" w:eastAsia="en-US"/>
        </w:rPr>
        <w:t>La Gobernación departamental de Escuintla, es un órgano administrativo de la Presidencia de la República, que por conducto del Ministerio de Gobernación, es responsable de coordinar la acción de las instituciones del sector público que operan dentro de su jurisdicción, velando porque los servicios públicos sean entregados a la población con calidad y oportunidad promoviendo el desarrollo del Departamento, armonizando las relaciones entre el Gobierno Central (Organismo Ejecutivo) y los catorce Gobiernos Municipales, en el marco de respeto a su autonomía, racionalizando los sistemas y procedimientos de trabajo y otorgando las prioridades a los proyectos que viabilicen el desarrollo económico y social.</w:t>
      </w:r>
    </w:p>
    <w:p w14:paraId="6A12D976" w14:textId="77777777" w:rsidR="00AD29F3" w:rsidRPr="00AE5077" w:rsidRDefault="00AD29F3" w:rsidP="00051FFB">
      <w:pPr>
        <w:rPr>
          <w:rFonts w:ascii="Tahoma" w:hAnsi="Tahoma" w:cs="Tahoma"/>
        </w:rPr>
      </w:pPr>
    </w:p>
    <w:p w14:paraId="702D62F3" w14:textId="77777777" w:rsidR="00AD29F3" w:rsidRPr="00AE5077" w:rsidRDefault="00AD29F3" w:rsidP="00AD29F3">
      <w:pPr>
        <w:jc w:val="center"/>
        <w:rPr>
          <w:rFonts w:ascii="Tahoma" w:hAnsi="Tahoma" w:cs="Tahoma"/>
        </w:rPr>
      </w:pPr>
    </w:p>
    <w:p w14:paraId="1839F160" w14:textId="77777777" w:rsidR="00AD29F3" w:rsidRPr="00AE5077" w:rsidRDefault="00AD29F3" w:rsidP="00AD29F3">
      <w:pPr>
        <w:spacing w:after="160" w:line="259" w:lineRule="auto"/>
        <w:jc w:val="center"/>
        <w:rPr>
          <w:rFonts w:ascii="Tahoma" w:eastAsiaTheme="minorHAnsi" w:hAnsi="Tahoma" w:cs="Tahoma"/>
          <w:b/>
          <w:lang w:val="es-GT" w:eastAsia="en-US"/>
        </w:rPr>
      </w:pPr>
      <w:r w:rsidRPr="00AE5077">
        <w:rPr>
          <w:rFonts w:ascii="Tahoma" w:eastAsiaTheme="minorHAnsi" w:hAnsi="Tahoma" w:cs="Tahoma"/>
          <w:b/>
          <w:lang w:val="es-GT" w:eastAsia="en-US"/>
        </w:rPr>
        <w:t>VISIÓN</w:t>
      </w:r>
    </w:p>
    <w:p w14:paraId="01EDB556" w14:textId="77777777" w:rsidR="00AD29F3" w:rsidRPr="00AE5077" w:rsidRDefault="00AD29F3" w:rsidP="00AD29F3">
      <w:pPr>
        <w:spacing w:after="160" w:line="259" w:lineRule="auto"/>
        <w:jc w:val="both"/>
        <w:rPr>
          <w:rFonts w:ascii="Tahoma" w:eastAsiaTheme="minorHAnsi" w:hAnsi="Tahoma" w:cs="Tahoma"/>
          <w:lang w:val="es-GT" w:eastAsia="en-US"/>
        </w:rPr>
      </w:pPr>
      <w:r w:rsidRPr="00AE5077">
        <w:rPr>
          <w:rFonts w:ascii="Tahoma" w:eastAsiaTheme="minorHAnsi" w:hAnsi="Tahoma" w:cs="Tahoma"/>
          <w:lang w:val="es-GT" w:eastAsia="en-US"/>
        </w:rPr>
        <w:t xml:space="preserve">Ser la institución de Gobierno departamental líder y capaz de organizar y coordinar la administración pública en su jurisdicción, racionalizando los sistemas y procedimientos de trabajo y otorgando las prioridades a los proyectos que viabilicen el desarrollo económico y social del departamento.  </w:t>
      </w:r>
    </w:p>
    <w:p w14:paraId="17526655" w14:textId="77777777" w:rsidR="00AD29F3" w:rsidRDefault="00AD29F3" w:rsidP="00AD29F3">
      <w:pPr>
        <w:jc w:val="center"/>
      </w:pPr>
    </w:p>
    <w:p w14:paraId="4F2C864C" w14:textId="77777777" w:rsidR="00654658" w:rsidRDefault="00654658" w:rsidP="00AD29F3">
      <w:pPr>
        <w:jc w:val="center"/>
      </w:pPr>
    </w:p>
    <w:p w14:paraId="7A290406" w14:textId="363B4436" w:rsidR="00654658" w:rsidRDefault="00654658" w:rsidP="00AD29F3">
      <w:pPr>
        <w:jc w:val="center"/>
      </w:pPr>
    </w:p>
    <w:p w14:paraId="128C4209" w14:textId="1AB48A8F" w:rsidR="00654658" w:rsidRDefault="00051FFB" w:rsidP="00AD29F3">
      <w:pPr>
        <w:jc w:val="center"/>
      </w:pPr>
      <w:r>
        <w:rPr>
          <w:noProof/>
        </w:rPr>
        <w:drawing>
          <wp:anchor distT="0" distB="0" distL="114300" distR="114300" simplePos="0" relativeHeight="251658240" behindDoc="1" locked="0" layoutInCell="1" allowOverlap="1" wp14:anchorId="104EAE3D" wp14:editId="1B34599B">
            <wp:simplePos x="0" y="0"/>
            <wp:positionH relativeFrom="margin">
              <wp:align>center</wp:align>
            </wp:positionH>
            <wp:positionV relativeFrom="paragraph">
              <wp:posOffset>33020</wp:posOffset>
            </wp:positionV>
            <wp:extent cx="1266825" cy="1228725"/>
            <wp:effectExtent l="228600" t="228600" r="238125" b="219075"/>
            <wp:wrapTight wrapText="bothSides">
              <wp:wrapPolygon edited="0">
                <wp:start x="21512" y="-916"/>
                <wp:lineTo x="20045" y="-3153"/>
                <wp:lineTo x="15412" y="-726"/>
                <wp:lineTo x="14235" y="-3114"/>
                <wp:lineTo x="9602" y="-687"/>
                <wp:lineTo x="8425" y="-3075"/>
                <wp:lineTo x="3792" y="-648"/>
                <wp:lineTo x="3203" y="-1842"/>
                <wp:lineTo x="2045" y="-1235"/>
                <wp:lineTo x="-106" y="3272"/>
                <wp:lineTo x="-434" y="20348"/>
                <wp:lineTo x="302" y="21841"/>
                <wp:lineTo x="20638" y="21705"/>
                <wp:lineTo x="23391" y="20638"/>
                <wp:lineTo x="23799" y="16292"/>
                <wp:lineTo x="22181" y="13008"/>
                <wp:lineTo x="26814" y="10580"/>
                <wp:lineTo x="22248" y="577"/>
                <wp:lineTo x="21512" y="-9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816242">
                      <a:off x="0" y="0"/>
                      <a:ext cx="1266825" cy="1228725"/>
                    </a:xfrm>
                    <a:prstGeom prst="rect">
                      <a:avLst/>
                    </a:prstGeom>
                    <a:noFill/>
                    <a:ln>
                      <a:noFill/>
                    </a:ln>
                  </pic:spPr>
                </pic:pic>
              </a:graphicData>
            </a:graphic>
          </wp:anchor>
        </w:drawing>
      </w:r>
    </w:p>
    <w:p w14:paraId="29CDFD75" w14:textId="77777777" w:rsidR="00654658" w:rsidRDefault="00654658" w:rsidP="00AD29F3">
      <w:pPr>
        <w:jc w:val="center"/>
      </w:pPr>
    </w:p>
    <w:p w14:paraId="1CF89166" w14:textId="77777777" w:rsidR="00654658" w:rsidRDefault="00654658" w:rsidP="00AD29F3">
      <w:pPr>
        <w:jc w:val="center"/>
      </w:pPr>
    </w:p>
    <w:p w14:paraId="06EEBC31" w14:textId="77777777" w:rsidR="00654658" w:rsidRDefault="00654658" w:rsidP="00AD29F3">
      <w:pPr>
        <w:jc w:val="center"/>
      </w:pPr>
    </w:p>
    <w:p w14:paraId="0FB657E1" w14:textId="77777777" w:rsidR="000D2BEC" w:rsidRDefault="000D2BEC" w:rsidP="00AD29F3">
      <w:pPr>
        <w:jc w:val="center"/>
        <w:rPr>
          <w:b/>
          <w:sz w:val="36"/>
          <w:szCs w:val="36"/>
        </w:rPr>
      </w:pPr>
    </w:p>
    <w:p w14:paraId="61560F6E" w14:textId="77777777" w:rsidR="000D2BEC" w:rsidRDefault="000D2BEC" w:rsidP="00AD29F3">
      <w:pPr>
        <w:jc w:val="center"/>
        <w:rPr>
          <w:b/>
          <w:sz w:val="36"/>
          <w:szCs w:val="36"/>
        </w:rPr>
      </w:pPr>
    </w:p>
    <w:p w14:paraId="3D9ACDBF" w14:textId="77777777" w:rsidR="000D2BEC" w:rsidRDefault="000D2BEC" w:rsidP="00AD29F3">
      <w:pPr>
        <w:jc w:val="center"/>
        <w:rPr>
          <w:b/>
          <w:sz w:val="36"/>
          <w:szCs w:val="36"/>
        </w:rPr>
      </w:pPr>
    </w:p>
    <w:p w14:paraId="3AB5DB9E" w14:textId="77777777" w:rsidR="000D2BEC" w:rsidRDefault="000D2BEC" w:rsidP="006952F4">
      <w:pPr>
        <w:rPr>
          <w:b/>
          <w:sz w:val="36"/>
          <w:szCs w:val="36"/>
        </w:rPr>
      </w:pPr>
    </w:p>
    <w:sectPr w:rsidR="000D2BEC" w:rsidSect="000D2BEC">
      <w:headerReference w:type="default" r:id="rId9"/>
      <w:footerReference w:type="default" r:id="rId10"/>
      <w:pgSz w:w="12240" w:h="15840" w:code="1"/>
      <w:pgMar w:top="567" w:right="2601" w:bottom="284" w:left="2835"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9EC2" w14:textId="77777777" w:rsidR="00957E54" w:rsidRDefault="00957E54" w:rsidP="002F6B59">
      <w:r>
        <w:separator/>
      </w:r>
    </w:p>
  </w:endnote>
  <w:endnote w:type="continuationSeparator" w:id="0">
    <w:p w14:paraId="41B90699" w14:textId="77777777" w:rsidR="00957E54" w:rsidRDefault="00957E54" w:rsidP="002F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11AB" w14:textId="77777777" w:rsidR="002F6B59" w:rsidRDefault="002F6B59" w:rsidP="002F6B59">
    <w:pPr>
      <w:pStyle w:val="Piedepgina"/>
      <w:jc w:val="center"/>
    </w:pPr>
    <w:r>
      <w:rPr>
        <w:noProof/>
        <w:lang w:val="es-GT" w:eastAsia="es-GT"/>
      </w:rPr>
      <w:drawing>
        <wp:anchor distT="0" distB="0" distL="114300" distR="114300" simplePos="0" relativeHeight="251659264" behindDoc="0" locked="0" layoutInCell="1" allowOverlap="1" wp14:anchorId="5A76FA8D" wp14:editId="2176E677">
          <wp:simplePos x="0" y="0"/>
          <wp:positionH relativeFrom="column">
            <wp:posOffset>2370455</wp:posOffset>
          </wp:positionH>
          <wp:positionV relativeFrom="paragraph">
            <wp:posOffset>9209405</wp:posOffset>
          </wp:positionV>
          <wp:extent cx="3162300" cy="460375"/>
          <wp:effectExtent l="19050" t="19050" r="57150" b="539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460375"/>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Pr>
        <w:noProof/>
        <w:lang w:val="es-GT" w:eastAsia="es-GT"/>
      </w:rPr>
      <w:drawing>
        <wp:anchor distT="0" distB="0" distL="114300" distR="114300" simplePos="0" relativeHeight="251658240" behindDoc="0" locked="0" layoutInCell="1" allowOverlap="1" wp14:anchorId="697424A4" wp14:editId="27AE975F">
          <wp:simplePos x="0" y="0"/>
          <wp:positionH relativeFrom="column">
            <wp:posOffset>2370455</wp:posOffset>
          </wp:positionH>
          <wp:positionV relativeFrom="paragraph">
            <wp:posOffset>9209405</wp:posOffset>
          </wp:positionV>
          <wp:extent cx="3162300" cy="460375"/>
          <wp:effectExtent l="19050" t="19050" r="57150" b="539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460375"/>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7833C89A" w14:textId="77777777" w:rsidR="00A46B8A" w:rsidRDefault="00A46B8A" w:rsidP="00A46B8A">
    <w:pPr>
      <w:tabs>
        <w:tab w:val="center" w:pos="4419"/>
        <w:tab w:val="right" w:pos="8838"/>
      </w:tabs>
      <w:jc w:val="center"/>
      <w:rPr>
        <w:rFonts w:ascii="Arial" w:eastAsia="Calibri" w:hAnsi="Arial" w:cs="Arial"/>
        <w:sz w:val="18"/>
        <w:szCs w:val="18"/>
        <w:lang w:val="es-GT"/>
      </w:rPr>
    </w:pPr>
    <w:r w:rsidRPr="002F6B59">
      <w:rPr>
        <w:rFonts w:ascii="Arial" w:eastAsia="Calibri" w:hAnsi="Arial" w:cs="Arial"/>
        <w:b/>
        <w:sz w:val="18"/>
        <w:szCs w:val="18"/>
        <w:lang w:val="es-GT"/>
      </w:rPr>
      <w:t>Edificio Gobernación Departamental, 9 calle 3-40 zona 1, Ciudad de Escuintla</w:t>
    </w:r>
    <w:r w:rsidRPr="002F6B59">
      <w:rPr>
        <w:rFonts w:ascii="Arial" w:eastAsia="Calibri" w:hAnsi="Arial" w:cs="Arial"/>
        <w:sz w:val="18"/>
        <w:szCs w:val="18"/>
        <w:lang w:val="es-GT"/>
      </w:rPr>
      <w:t>.</w:t>
    </w:r>
  </w:p>
  <w:p w14:paraId="75A3A2F8" w14:textId="77777777" w:rsidR="00A46B8A" w:rsidRDefault="00A46B8A" w:rsidP="00A46B8A">
    <w:pPr>
      <w:pStyle w:val="Piedepgina"/>
      <w:jc w:val="center"/>
    </w:pPr>
    <w:r w:rsidRPr="002F6B59">
      <w:rPr>
        <w:rFonts w:ascii="Arial" w:eastAsia="Calibri" w:hAnsi="Arial" w:cs="Arial"/>
        <w:sz w:val="18"/>
        <w:szCs w:val="18"/>
        <w:lang w:val="es-GT"/>
      </w:rPr>
      <w:t>7888 0165 - 7889 9349 - 7888 0225</w:t>
    </w:r>
    <w:r>
      <w:t xml:space="preserve"> </w:t>
    </w:r>
  </w:p>
  <w:p w14:paraId="21AFFB02" w14:textId="77777777" w:rsidR="00A46B8A" w:rsidRDefault="00A46B8A" w:rsidP="002F6B59">
    <w:pPr>
      <w:pStyle w:val="Piedepgina"/>
      <w:jc w:val="center"/>
    </w:pPr>
  </w:p>
  <w:p w14:paraId="773D3964" w14:textId="77777777" w:rsidR="00AE27B2" w:rsidRDefault="00AE27B2" w:rsidP="002F6B59">
    <w:pPr>
      <w:tabs>
        <w:tab w:val="center" w:pos="4419"/>
        <w:tab w:val="right" w:pos="8838"/>
      </w:tabs>
      <w:jc w:val="center"/>
      <w:rPr>
        <w:rFonts w:ascii="Arial" w:eastAsia="Calibri" w:hAnsi="Arial" w:cs="Arial"/>
        <w:sz w:val="18"/>
        <w:szCs w:val="18"/>
        <w:lang w:val="es-GT"/>
      </w:rPr>
    </w:pPr>
  </w:p>
  <w:p w14:paraId="02CF9DFA" w14:textId="77777777" w:rsidR="00A46B8A" w:rsidRDefault="00A46B8A" w:rsidP="002F6B59">
    <w:pPr>
      <w:tabs>
        <w:tab w:val="center" w:pos="4419"/>
        <w:tab w:val="right" w:pos="8838"/>
      </w:tabs>
      <w:jc w:val="center"/>
      <w:rPr>
        <w:rFonts w:ascii="Arial" w:eastAsia="Calibri" w:hAnsi="Arial" w:cs="Arial"/>
        <w:sz w:val="18"/>
        <w:szCs w:val="18"/>
        <w:lang w:val="es-GT"/>
      </w:rPr>
    </w:pPr>
  </w:p>
  <w:p w14:paraId="71EC41FB" w14:textId="77777777" w:rsidR="00AE27B2" w:rsidRPr="002F6B59" w:rsidRDefault="00AE27B2" w:rsidP="002F6B59">
    <w:pPr>
      <w:tabs>
        <w:tab w:val="center" w:pos="4419"/>
        <w:tab w:val="right" w:pos="8838"/>
      </w:tabs>
      <w:jc w:val="center"/>
      <w:rPr>
        <w:rFonts w:ascii="Arial" w:eastAsia="Calibri" w:hAnsi="Arial" w:cs="Arial"/>
        <w:sz w:val="18"/>
        <w:szCs w:val="18"/>
        <w:lang w:val="es-G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4996" w14:textId="77777777" w:rsidR="00957E54" w:rsidRDefault="00957E54" w:rsidP="002F6B59">
      <w:r>
        <w:separator/>
      </w:r>
    </w:p>
  </w:footnote>
  <w:footnote w:type="continuationSeparator" w:id="0">
    <w:p w14:paraId="313F659F" w14:textId="77777777" w:rsidR="00957E54" w:rsidRDefault="00957E54" w:rsidP="002F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B218" w14:textId="61A3DAFF" w:rsidR="00051FFB" w:rsidRDefault="00051FFB">
    <w:pPr>
      <w:pStyle w:val="Encabezado"/>
    </w:pPr>
    <w:r>
      <w:rPr>
        <w:noProof/>
      </w:rPr>
      <w:drawing>
        <wp:anchor distT="0" distB="0" distL="114300" distR="114300" simplePos="0" relativeHeight="251660288" behindDoc="0" locked="0" layoutInCell="1" allowOverlap="1" wp14:anchorId="194B4F91" wp14:editId="31D730A0">
          <wp:simplePos x="0" y="0"/>
          <wp:positionH relativeFrom="column">
            <wp:posOffset>800100</wp:posOffset>
          </wp:positionH>
          <wp:positionV relativeFrom="paragraph">
            <wp:posOffset>156210</wp:posOffset>
          </wp:positionV>
          <wp:extent cx="2514600" cy="9169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916920"/>
                  </a:xfrm>
                  <a:prstGeom prst="rect">
                    <a:avLst/>
                  </a:prstGeom>
                  <a:noFill/>
                  <a:ln>
                    <a:noFill/>
                  </a:ln>
                </pic:spPr>
              </pic:pic>
            </a:graphicData>
          </a:graphic>
        </wp:anchor>
      </w:drawing>
    </w:r>
  </w:p>
  <w:p w14:paraId="1DD02411" w14:textId="516F824F" w:rsidR="00051FFB" w:rsidRDefault="00051FFB">
    <w:pPr>
      <w:pStyle w:val="Encabezado"/>
    </w:pPr>
  </w:p>
  <w:p w14:paraId="23B64C13" w14:textId="68658CF9" w:rsidR="00051FFB" w:rsidRDefault="00051FFB">
    <w:pPr>
      <w:pStyle w:val="Encabezado"/>
    </w:pPr>
  </w:p>
  <w:p w14:paraId="12AD0414" w14:textId="77777777" w:rsidR="00051FFB" w:rsidRDefault="00051FFB">
    <w:pPr>
      <w:pStyle w:val="Encabezado"/>
    </w:pPr>
  </w:p>
  <w:p w14:paraId="25D2FBAC" w14:textId="5E0ECF4B" w:rsidR="00051FFB" w:rsidRDefault="00051FFB">
    <w:pPr>
      <w:pStyle w:val="Encabezado"/>
    </w:pPr>
  </w:p>
  <w:p w14:paraId="1EC9AAEA" w14:textId="4792B12D" w:rsidR="002F6B59" w:rsidRDefault="002F6B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163D4"/>
    <w:multiLevelType w:val="hybridMultilevel"/>
    <w:tmpl w:val="F7A289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59"/>
    <w:rsid w:val="00051FFB"/>
    <w:rsid w:val="00067F88"/>
    <w:rsid w:val="000D2BEC"/>
    <w:rsid w:val="001B79F8"/>
    <w:rsid w:val="001F20B6"/>
    <w:rsid w:val="00207D85"/>
    <w:rsid w:val="00297A24"/>
    <w:rsid w:val="002D1C8A"/>
    <w:rsid w:val="002E7DC9"/>
    <w:rsid w:val="002F6B59"/>
    <w:rsid w:val="00642987"/>
    <w:rsid w:val="0064588E"/>
    <w:rsid w:val="00654658"/>
    <w:rsid w:val="006952F4"/>
    <w:rsid w:val="006E627C"/>
    <w:rsid w:val="0075281E"/>
    <w:rsid w:val="007C6C43"/>
    <w:rsid w:val="008216C4"/>
    <w:rsid w:val="008A1AB5"/>
    <w:rsid w:val="008B44B2"/>
    <w:rsid w:val="008C1AFB"/>
    <w:rsid w:val="00951951"/>
    <w:rsid w:val="00957E54"/>
    <w:rsid w:val="009607F6"/>
    <w:rsid w:val="00994F3C"/>
    <w:rsid w:val="009B3736"/>
    <w:rsid w:val="00A46B8A"/>
    <w:rsid w:val="00AA0D18"/>
    <w:rsid w:val="00AB3212"/>
    <w:rsid w:val="00AD29F3"/>
    <w:rsid w:val="00AE27B2"/>
    <w:rsid w:val="00AE5077"/>
    <w:rsid w:val="00AF1E1B"/>
    <w:rsid w:val="00B11716"/>
    <w:rsid w:val="00B3115A"/>
    <w:rsid w:val="00BD72FA"/>
    <w:rsid w:val="00C33B2F"/>
    <w:rsid w:val="00C45FBE"/>
    <w:rsid w:val="00CD5B78"/>
    <w:rsid w:val="00CE5FF8"/>
    <w:rsid w:val="00E1135C"/>
    <w:rsid w:val="00E51542"/>
    <w:rsid w:val="00F547D8"/>
    <w:rsid w:val="00F70A2B"/>
    <w:rsid w:val="00FB169D"/>
    <w:rsid w:val="00FF4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05ADA"/>
  <w15:chartTrackingRefBased/>
  <w15:docId w15:val="{A3C04B6B-E4EE-48DD-B8C2-1EEDBECA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8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B5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F6B59"/>
  </w:style>
  <w:style w:type="paragraph" w:styleId="Piedepgina">
    <w:name w:val="footer"/>
    <w:basedOn w:val="Normal"/>
    <w:link w:val="PiedepginaCar"/>
    <w:uiPriority w:val="99"/>
    <w:unhideWhenUsed/>
    <w:rsid w:val="002F6B5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F6B59"/>
  </w:style>
  <w:style w:type="paragraph" w:styleId="Textodeglobo">
    <w:name w:val="Balloon Text"/>
    <w:basedOn w:val="Normal"/>
    <w:link w:val="TextodegloboCar"/>
    <w:uiPriority w:val="99"/>
    <w:semiHidden/>
    <w:unhideWhenUsed/>
    <w:rsid w:val="00067F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7F88"/>
    <w:rPr>
      <w:rFonts w:ascii="Segoe UI" w:eastAsia="Times New Roman" w:hAnsi="Segoe UI" w:cs="Segoe UI"/>
      <w:sz w:val="18"/>
      <w:szCs w:val="18"/>
      <w:lang w:eastAsia="es-ES"/>
    </w:rPr>
  </w:style>
  <w:style w:type="paragraph" w:styleId="Prrafodelista">
    <w:name w:val="List Paragraph"/>
    <w:basedOn w:val="Normal"/>
    <w:uiPriority w:val="34"/>
    <w:qFormat/>
    <w:rsid w:val="0065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0044-DF35-4879-BDCD-BC8C7015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159</Words>
  <Characters>879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Marroquin</dc:creator>
  <cp:keywords/>
  <dc:description/>
  <cp:lastModifiedBy>COMUNICACION</cp:lastModifiedBy>
  <cp:revision>8</cp:revision>
  <cp:lastPrinted>2020-07-22T18:12:00Z</cp:lastPrinted>
  <dcterms:created xsi:type="dcterms:W3CDTF">2020-07-22T17:59:00Z</dcterms:created>
  <dcterms:modified xsi:type="dcterms:W3CDTF">2024-02-28T15:41:00Z</dcterms:modified>
</cp:coreProperties>
</file>