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4D9F79BA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C63533">
        <w:rPr>
          <w:rFonts w:ascii="Times New Roman" w:hAnsi="Times New Roman" w:cs="Times New Roman"/>
          <w:sz w:val="20"/>
          <w:szCs w:val="20"/>
        </w:rPr>
        <w:t>junio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14:paraId="67BA4A8D" w14:textId="77777777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AA05D1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77777777"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77777777"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14:paraId="10BC1507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14:paraId="1A7F6E22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14:paraId="25B0D7DC" w14:textId="3DB2A42A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vAlign w:val="center"/>
          </w:tcPr>
          <w:p w14:paraId="0C55CDAB" w14:textId="2CE8AE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09" w:type="dxa"/>
            <w:vAlign w:val="center"/>
          </w:tcPr>
          <w:p w14:paraId="52BFDC2E" w14:textId="6072E9A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14:paraId="256EC05B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3737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E116CB5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AA05D1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77777777"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14:paraId="4FF4C6BC" w14:textId="77777777"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14:paraId="7C790B83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14:paraId="4ABB8C09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14:paraId="17F82165" w14:textId="4E9C611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14:paraId="2525D74A" w14:textId="220337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37C1032E" w14:textId="093279AB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14:paraId="02A3D8A0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83E82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46D67C0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77777777"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14:paraId="29369B0B" w14:textId="0BF0A0FB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</w:t>
      </w:r>
      <w:r w:rsidR="00C63533">
        <w:rPr>
          <w:rFonts w:ascii="Times New Roman" w:hAnsi="Times New Roman" w:cs="Times New Roman"/>
          <w:sz w:val="20"/>
          <w:szCs w:val="20"/>
        </w:rPr>
        <w:t xml:space="preserve">Mario Augusto González Vásquez 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2EE6BD4E" w14:textId="433088F0"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3533">
        <w:rPr>
          <w:rFonts w:ascii="Times New Roman" w:hAnsi="Times New Roman" w:cs="Times New Roman"/>
          <w:sz w:val="20"/>
          <w:szCs w:val="20"/>
        </w:rPr>
        <w:t xml:space="preserve">Subjefe de Financiero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FB6D" w14:textId="77777777" w:rsidR="001B0A87" w:rsidRDefault="001B0A87" w:rsidP="00560A33">
      <w:pPr>
        <w:spacing w:after="0" w:line="240" w:lineRule="auto"/>
      </w:pPr>
      <w:r>
        <w:separator/>
      </w:r>
    </w:p>
  </w:endnote>
  <w:endnote w:type="continuationSeparator" w:id="0">
    <w:p w14:paraId="4A3141E9" w14:textId="77777777" w:rsidR="001B0A87" w:rsidRDefault="001B0A87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0AC6" w14:textId="77777777" w:rsidR="001B0A87" w:rsidRDefault="001B0A87" w:rsidP="00560A33">
      <w:pPr>
        <w:spacing w:after="0" w:line="240" w:lineRule="auto"/>
      </w:pPr>
      <w:r>
        <w:separator/>
      </w:r>
    </w:p>
  </w:footnote>
  <w:footnote w:type="continuationSeparator" w:id="0">
    <w:p w14:paraId="0086B608" w14:textId="77777777" w:rsidR="001B0A87" w:rsidRDefault="001B0A87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C5DC1"/>
    <w:rsid w:val="000C619A"/>
    <w:rsid w:val="000D181D"/>
    <w:rsid w:val="000F5410"/>
    <w:rsid w:val="000F64B3"/>
    <w:rsid w:val="001549CF"/>
    <w:rsid w:val="00187C8C"/>
    <w:rsid w:val="001B0A87"/>
    <w:rsid w:val="0022390E"/>
    <w:rsid w:val="0026188C"/>
    <w:rsid w:val="002C6C43"/>
    <w:rsid w:val="003B067F"/>
    <w:rsid w:val="003E790C"/>
    <w:rsid w:val="004404AD"/>
    <w:rsid w:val="004E69D8"/>
    <w:rsid w:val="00560A33"/>
    <w:rsid w:val="00674F07"/>
    <w:rsid w:val="0073024C"/>
    <w:rsid w:val="00746897"/>
    <w:rsid w:val="007540AE"/>
    <w:rsid w:val="00781DA4"/>
    <w:rsid w:val="008903D3"/>
    <w:rsid w:val="008F00A7"/>
    <w:rsid w:val="00AA05D1"/>
    <w:rsid w:val="00AB5BD6"/>
    <w:rsid w:val="00B6777C"/>
    <w:rsid w:val="00BE3C7B"/>
    <w:rsid w:val="00C25EC3"/>
    <w:rsid w:val="00C27705"/>
    <w:rsid w:val="00C31188"/>
    <w:rsid w:val="00C63533"/>
    <w:rsid w:val="00CC3788"/>
    <w:rsid w:val="00D97834"/>
    <w:rsid w:val="00E009C3"/>
    <w:rsid w:val="00E428AF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2</cp:revision>
  <cp:lastPrinted>2021-04-09T14:24:00Z</cp:lastPrinted>
  <dcterms:created xsi:type="dcterms:W3CDTF">2021-07-12T20:36:00Z</dcterms:created>
  <dcterms:modified xsi:type="dcterms:W3CDTF">2021-07-12T20:36:00Z</dcterms:modified>
</cp:coreProperties>
</file>